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0D" w:rsidRPr="00D30D0D" w:rsidRDefault="00D30D0D" w:rsidP="00D30D0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de-DE"/>
        </w:rPr>
      </w:pPr>
      <w:bookmarkStart w:id="0" w:name="_GoBack"/>
      <w:r w:rsidRPr="00D30D0D">
        <w:rPr>
          <w:rFonts w:eastAsia="Times New Roman" w:cs="Times New Roman"/>
          <w:b/>
          <w:bCs/>
          <w:sz w:val="24"/>
          <w:szCs w:val="24"/>
          <w:lang w:eastAsia="de-DE"/>
        </w:rPr>
        <w:t xml:space="preserve">Aktuell gültige Verordnungen </w:t>
      </w:r>
    </w:p>
    <w:p w:rsidR="00D30D0D" w:rsidRPr="00D30D0D" w:rsidRDefault="00D30D0D" w:rsidP="00D30D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30D0D">
        <w:rPr>
          <w:rFonts w:eastAsia="Times New Roman" w:cs="Times New Roman"/>
          <w:sz w:val="24"/>
          <w:szCs w:val="24"/>
          <w:lang w:eastAsia="de-DE"/>
        </w:rPr>
        <w:t xml:space="preserve">Die </w:t>
      </w:r>
      <w:r w:rsidRPr="00D30D0D">
        <w:rPr>
          <w:rFonts w:eastAsia="Times New Roman" w:cs="Times New Roman"/>
          <w:i/>
          <w:iCs/>
          <w:sz w:val="24"/>
          <w:szCs w:val="24"/>
          <w:lang w:eastAsia="de-DE"/>
        </w:rPr>
        <w:t xml:space="preserve">Thüringer Verordnung zur Regelung infektionsschutzrechtlicher Maßnahmen und schrittweisen weiteren Eindämmung der Ausbreitung des </w:t>
      </w:r>
      <w:proofErr w:type="spellStart"/>
      <w:r w:rsidRPr="00D30D0D">
        <w:rPr>
          <w:rFonts w:eastAsia="Times New Roman" w:cs="Times New Roman"/>
          <w:i/>
          <w:iCs/>
          <w:sz w:val="24"/>
          <w:szCs w:val="24"/>
          <w:lang w:eastAsia="de-DE"/>
        </w:rPr>
        <w:t>Coronavirus</w:t>
      </w:r>
      <w:proofErr w:type="spellEnd"/>
      <w:r w:rsidRPr="00D30D0D">
        <w:rPr>
          <w:rFonts w:eastAsia="Times New Roman" w:cs="Times New Roman"/>
          <w:i/>
          <w:iCs/>
          <w:sz w:val="24"/>
          <w:szCs w:val="24"/>
          <w:lang w:eastAsia="de-DE"/>
        </w:rPr>
        <w:t xml:space="preserve"> SARS-CoV-2</w:t>
      </w:r>
      <w:r w:rsidRPr="00D30D0D">
        <w:rPr>
          <w:rFonts w:eastAsia="Times New Roman" w:cs="Times New Roman"/>
          <w:sz w:val="24"/>
          <w:szCs w:val="24"/>
          <w:lang w:eastAsia="de-DE"/>
        </w:rPr>
        <w:t xml:space="preserve"> gilt bis 21. Dezember 2021 [</w:t>
      </w:r>
      <w:hyperlink r:id="rId4" w:tgtFrame="_blank" w:tooltip="TMASGFF" w:history="1">
        <w:r w:rsidRPr="00D30D0D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Thüringer SARS-CoV-2-Infektionsschutz-Maßnahmenverordnung</w:t>
        </w:r>
      </w:hyperlink>
      <w:r w:rsidRPr="00D30D0D">
        <w:rPr>
          <w:rFonts w:eastAsia="Times New Roman" w:cs="Times New Roman"/>
          <w:sz w:val="24"/>
          <w:szCs w:val="24"/>
          <w:lang w:eastAsia="de-DE"/>
        </w:rPr>
        <w:t>].</w:t>
      </w:r>
    </w:p>
    <w:p w:rsidR="00D30D0D" w:rsidRPr="00D30D0D" w:rsidRDefault="00D30D0D" w:rsidP="00D30D0D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30D0D">
        <w:rPr>
          <w:rFonts w:eastAsia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D30D0D" w:rsidRPr="00D30D0D" w:rsidRDefault="00D30D0D" w:rsidP="00D30D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30D0D">
        <w:rPr>
          <w:rFonts w:eastAsia="Times New Roman" w:cs="Times New Roman"/>
          <w:sz w:val="24"/>
          <w:szCs w:val="24"/>
          <w:lang w:eastAsia="de-DE"/>
        </w:rPr>
        <w:t xml:space="preserve">Die </w:t>
      </w:r>
      <w:r w:rsidRPr="00D30D0D">
        <w:rPr>
          <w:rFonts w:eastAsia="Times New Roman" w:cs="Times New Roman"/>
          <w:i/>
          <w:iCs/>
          <w:sz w:val="24"/>
          <w:szCs w:val="24"/>
          <w:lang w:eastAsia="de-DE"/>
        </w:rPr>
        <w:t xml:space="preserve">Thüringer Verordnung über die Infektionsschutzregeln zur Eindämmung der Ausbreitung des </w:t>
      </w:r>
      <w:proofErr w:type="spellStart"/>
      <w:r w:rsidRPr="00D30D0D">
        <w:rPr>
          <w:rFonts w:eastAsia="Times New Roman" w:cs="Times New Roman"/>
          <w:i/>
          <w:iCs/>
          <w:sz w:val="24"/>
          <w:szCs w:val="24"/>
          <w:lang w:eastAsia="de-DE"/>
        </w:rPr>
        <w:t>Coronavirus</w:t>
      </w:r>
      <w:proofErr w:type="spellEnd"/>
      <w:r w:rsidRPr="00D30D0D">
        <w:rPr>
          <w:rFonts w:eastAsia="Times New Roman" w:cs="Times New Roman"/>
          <w:i/>
          <w:iCs/>
          <w:sz w:val="24"/>
          <w:szCs w:val="24"/>
          <w:lang w:eastAsia="de-DE"/>
        </w:rPr>
        <w:t xml:space="preserve"> SARS-CoV-2 in Kindertageseinrichtungen, der weiteren Jugendhilfe, Schulen und für den Sportbetrieb</w:t>
      </w:r>
      <w:r w:rsidRPr="00D30D0D">
        <w:rPr>
          <w:rFonts w:eastAsia="Times New Roman" w:cs="Times New Roman"/>
          <w:sz w:val="24"/>
          <w:szCs w:val="24"/>
          <w:lang w:eastAsia="de-DE"/>
        </w:rPr>
        <w:t xml:space="preserve"> ist bis 20. Februar 2022 gültig. Einige Regelungen werden durch die vorgenannte Verordnung ggf. verdrängt, solange diese gültig ist. [</w:t>
      </w:r>
      <w:hyperlink r:id="rId5" w:tgtFrame="_blank" w:history="1">
        <w:r w:rsidRPr="00D30D0D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ThürSARS-CoV-2-KiJuSSp-VO</w:t>
        </w:r>
      </w:hyperlink>
      <w:r w:rsidRPr="00D30D0D">
        <w:rPr>
          <w:rFonts w:eastAsia="Times New Roman" w:cs="Times New Roman"/>
          <w:sz w:val="24"/>
          <w:szCs w:val="24"/>
          <w:lang w:eastAsia="de-DE"/>
        </w:rPr>
        <w:t>].</w:t>
      </w:r>
    </w:p>
    <w:p w:rsidR="00D30D0D" w:rsidRPr="00D30D0D" w:rsidRDefault="00D30D0D" w:rsidP="00D30D0D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30D0D">
        <w:rPr>
          <w:rFonts w:eastAsia="Times New Roman" w:cs="Times New Roman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D30D0D" w:rsidRPr="00D30D0D" w:rsidRDefault="00D30D0D" w:rsidP="00D30D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30D0D">
        <w:rPr>
          <w:rFonts w:eastAsia="Times New Roman" w:cs="Times New Roman"/>
          <w:sz w:val="24"/>
          <w:szCs w:val="24"/>
          <w:lang w:eastAsia="de-DE"/>
        </w:rPr>
        <w:t xml:space="preserve">Die </w:t>
      </w:r>
      <w:r w:rsidRPr="00D30D0D">
        <w:rPr>
          <w:rFonts w:eastAsia="Times New Roman" w:cs="Times New Roman"/>
          <w:i/>
          <w:iCs/>
          <w:sz w:val="24"/>
          <w:szCs w:val="24"/>
          <w:lang w:eastAsia="de-DE"/>
        </w:rPr>
        <w:t>Allgemeinverfügung für den Freistaat Thüringen für Kindertageseinrichtungen, Schulen, die weitere Jugendhilfe und für den Sport</w:t>
      </w:r>
      <w:r w:rsidRPr="00D30D0D">
        <w:rPr>
          <w:rFonts w:eastAsia="Times New Roman" w:cs="Times New Roman"/>
          <w:sz w:val="24"/>
          <w:szCs w:val="24"/>
          <w:lang w:eastAsia="de-DE"/>
        </w:rPr>
        <w:t xml:space="preserve"> ist bis zum 23. Dezember 2021 gültig [</w:t>
      </w:r>
      <w:hyperlink r:id="rId6" w:tgtFrame="_blank" w:history="1">
        <w:r w:rsidRPr="00D30D0D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TMBJS-Allgemeinverfügung vom 26. November 2021</w:t>
        </w:r>
      </w:hyperlink>
      <w:r w:rsidRPr="00D30D0D">
        <w:rPr>
          <w:rFonts w:eastAsia="Times New Roman" w:cs="Times New Roman"/>
          <w:sz w:val="24"/>
          <w:szCs w:val="24"/>
          <w:lang w:eastAsia="de-DE"/>
        </w:rPr>
        <w:t>].</w:t>
      </w:r>
    </w:p>
    <w:p w:rsidR="00D30D0D" w:rsidRPr="00D30D0D" w:rsidRDefault="00D30D0D" w:rsidP="00D30D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30D0D">
        <w:rPr>
          <w:rFonts w:eastAsia="Times New Roman" w:cs="Times New Roman"/>
          <w:sz w:val="24"/>
          <w:szCs w:val="24"/>
          <w:lang w:eastAsia="de-DE"/>
        </w:rPr>
        <w:t>Derzeit gelten für Kindertageseinrichtungen, Schulen, die weitere Jugendhilfe und für den Sport die Regelungen der Warnphase der ThürSARS-CoV-2-KiJuSSp-VO.</w:t>
      </w:r>
    </w:p>
    <w:bookmarkEnd w:id="0"/>
    <w:p w:rsidR="00FD75FE" w:rsidRDefault="00FD75FE"/>
    <w:sectPr w:rsidR="00FD7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0D"/>
    <w:rsid w:val="00D30D0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A9C1-BBBA-404E-A1E4-9E58193A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dung.thueringen.de/fileadmin/2021/2021-11-26_TMBJS-Allgemeinverfuegung_Kita-Schule-Jugendhilfe-Sport.pdf" TargetMode="External"/><Relationship Id="rId5" Type="http://schemas.openxmlformats.org/officeDocument/2006/relationships/hyperlink" Target="https://bildung.thueringen.de/fileadmin/2021/ThuerSARS-CoV-2-KiJuSSP-VO.pdf" TargetMode="External"/><Relationship Id="rId4" Type="http://schemas.openxmlformats.org/officeDocument/2006/relationships/hyperlink" Target="https://www.tmasgff.de/covid-19/verordn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2021-11-30T06:58:00Z</dcterms:created>
  <dcterms:modified xsi:type="dcterms:W3CDTF">2021-11-30T06:59:00Z</dcterms:modified>
</cp:coreProperties>
</file>